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9" w:rsidRDefault="001C7A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Öffentliche Bekanntmachung</w:t>
      </w:r>
    </w:p>
    <w:p w:rsidR="00082BA9" w:rsidRDefault="00082BA9">
      <w:pPr>
        <w:jc w:val="center"/>
        <w:rPr>
          <w:rFonts w:ascii="Arial" w:hAnsi="Arial" w:cs="Arial"/>
        </w:rPr>
      </w:pPr>
    </w:p>
    <w:p w:rsidR="00082BA9" w:rsidRPr="00CA2949" w:rsidRDefault="001C7AF1">
      <w:pPr>
        <w:jc w:val="center"/>
        <w:rPr>
          <w:rFonts w:ascii="Arial" w:hAnsi="Arial" w:cs="Arial"/>
          <w:sz w:val="22"/>
          <w:szCs w:val="22"/>
        </w:rPr>
      </w:pPr>
      <w:r w:rsidRPr="00CA2949">
        <w:rPr>
          <w:rFonts w:ascii="Arial" w:hAnsi="Arial" w:cs="Arial"/>
          <w:sz w:val="22"/>
          <w:szCs w:val="22"/>
        </w:rPr>
        <w:t>Aufstellung des vorhabenbezogenen Bebauungsplanes</w:t>
      </w:r>
      <w:r w:rsidR="00AE0FCC" w:rsidRPr="00CA2949">
        <w:rPr>
          <w:rFonts w:ascii="Arial" w:hAnsi="Arial" w:cs="Arial"/>
          <w:sz w:val="22"/>
          <w:szCs w:val="22"/>
        </w:rPr>
        <w:t xml:space="preserve"> mit örtlichen Bauvorschriften</w:t>
      </w:r>
    </w:p>
    <w:p w:rsidR="00082BA9" w:rsidRDefault="00082BA9">
      <w:pPr>
        <w:jc w:val="center"/>
        <w:rPr>
          <w:rFonts w:ascii="Arial" w:hAnsi="Arial" w:cs="Arial"/>
        </w:rPr>
      </w:pPr>
    </w:p>
    <w:p w:rsidR="00082BA9" w:rsidRDefault="001C7A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035F3C">
        <w:rPr>
          <w:rFonts w:ascii="Arial" w:hAnsi="Arial" w:cs="Arial"/>
          <w:b/>
          <w:sz w:val="24"/>
        </w:rPr>
        <w:t>Forstbetrieb Müller</w:t>
      </w:r>
      <w:r>
        <w:rPr>
          <w:rFonts w:ascii="Arial" w:hAnsi="Arial" w:cs="Arial"/>
          <w:b/>
          <w:sz w:val="24"/>
        </w:rPr>
        <w:t>“</w:t>
      </w:r>
    </w:p>
    <w:p w:rsidR="00082BA9" w:rsidRDefault="00082BA9">
      <w:pPr>
        <w:rPr>
          <w:rFonts w:ascii="Arial" w:hAnsi="Arial" w:cs="Arial"/>
        </w:rPr>
      </w:pPr>
    </w:p>
    <w:p w:rsidR="00082BA9" w:rsidRDefault="001C7A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Gemeinderat der Gemeinde </w:t>
      </w:r>
      <w:r w:rsidR="00035F3C">
        <w:rPr>
          <w:rFonts w:ascii="Arial" w:hAnsi="Arial" w:cs="Arial"/>
          <w:sz w:val="22"/>
        </w:rPr>
        <w:t>Häg-Ehrsberg</w:t>
      </w:r>
      <w:r>
        <w:rPr>
          <w:rFonts w:ascii="Arial" w:hAnsi="Arial" w:cs="Arial"/>
          <w:sz w:val="22"/>
        </w:rPr>
        <w:t xml:space="preserve"> hat am </w:t>
      </w:r>
      <w:r w:rsidR="00D116C3">
        <w:rPr>
          <w:rFonts w:ascii="Arial" w:hAnsi="Arial" w:cs="Arial"/>
          <w:sz w:val="22"/>
        </w:rPr>
        <w:t>25.01.2021</w:t>
      </w:r>
      <w:r w:rsidR="00AF3A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öffentlicher Sitzung aufgrund von § 2 Abs. 1 BauGB beschlossen, gemäß § 2 Abs. 1 BauGB den vorhabenbezogenen Bebauungsplan </w:t>
      </w:r>
      <w:r w:rsidR="00AE0FCC">
        <w:rPr>
          <w:rFonts w:ascii="Arial" w:hAnsi="Arial" w:cs="Arial"/>
          <w:sz w:val="22"/>
        </w:rPr>
        <w:t xml:space="preserve">mit örtlichen Bauvorschriften </w:t>
      </w:r>
      <w:r>
        <w:rPr>
          <w:rFonts w:ascii="Arial" w:hAnsi="Arial" w:cs="Arial"/>
          <w:sz w:val="22"/>
        </w:rPr>
        <w:t>„</w:t>
      </w:r>
      <w:r w:rsidR="00035F3C">
        <w:rPr>
          <w:rFonts w:ascii="Arial" w:hAnsi="Arial" w:cs="Arial"/>
          <w:sz w:val="22"/>
        </w:rPr>
        <w:t>Forstbetrieb Müller</w:t>
      </w:r>
      <w:r>
        <w:rPr>
          <w:rFonts w:ascii="Arial" w:hAnsi="Arial" w:cs="Arial"/>
          <w:sz w:val="22"/>
        </w:rPr>
        <w:t>“ aufzustellen und eine vorgezogene Bürgerbeteiligung nach § 3 Abs. 1 BauGB durchzuführen.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082BA9" w:rsidRDefault="001C7A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den räumlichen Geltungsbereich der Satzung ist der Lageplan vom </w:t>
      </w:r>
      <w:r w:rsidR="00D116C3">
        <w:rPr>
          <w:rFonts w:ascii="Arial" w:hAnsi="Arial" w:cs="Arial"/>
          <w:sz w:val="22"/>
        </w:rPr>
        <w:t>25.01.2021</w:t>
      </w:r>
      <w:r>
        <w:rPr>
          <w:rFonts w:ascii="Arial" w:hAnsi="Arial" w:cs="Arial"/>
          <w:sz w:val="22"/>
        </w:rPr>
        <w:t xml:space="preserve"> maßgebend. Er ergibt sich aus folgendem Kartenausschnitt: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082BA9" w:rsidRDefault="00C2036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763842" cy="3326765"/>
            <wp:effectExtent l="0" t="0" r="825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grenz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4"/>
                    <a:stretch/>
                  </pic:blipFill>
                  <pic:spPr bwMode="auto">
                    <a:xfrm>
                      <a:off x="0" y="0"/>
                      <a:ext cx="3763146" cy="332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BA9" w:rsidRDefault="001C7AF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Ziele und Zwecke der Planung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082BA9" w:rsidRDefault="001C7AF1" w:rsidP="00921917">
      <w:pPr>
        <w:pStyle w:val="Textkrper"/>
        <w:jc w:val="left"/>
      </w:pPr>
      <w:r>
        <w:t xml:space="preserve">Mit der Aufstellung des vorhabenbezogenen Bebauungsplanes sollen die planungsrechtlichen Voraussetzungen für die </w:t>
      </w:r>
      <w:r w:rsidR="00CA2949">
        <w:t>Erweiterung</w:t>
      </w:r>
      <w:r w:rsidR="00D116C3">
        <w:t xml:space="preserve"> des Fo</w:t>
      </w:r>
      <w:r w:rsidR="002609E3">
        <w:t>r</w:t>
      </w:r>
      <w:r w:rsidR="00D116C3">
        <w:t xml:space="preserve">stbetriebs Müller </w:t>
      </w:r>
      <w:r w:rsidR="00AE0FCC">
        <w:t>ges</w:t>
      </w:r>
      <w:r>
        <w:t>chaffen werden.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082BA9" w:rsidRDefault="001C7AF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Vorgezogene Bürgerbeteiligung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082BA9" w:rsidRDefault="001C7AF1" w:rsidP="00921917">
      <w:pPr>
        <w:jc w:val="both"/>
        <w:rPr>
          <w:rFonts w:ascii="Arial" w:hAnsi="Arial" w:cs="Arial"/>
          <w:sz w:val="22"/>
        </w:rPr>
      </w:pPr>
      <w:r w:rsidRPr="00337892">
        <w:rPr>
          <w:rFonts w:ascii="Arial" w:hAnsi="Arial" w:cs="Arial"/>
          <w:sz w:val="22"/>
        </w:rPr>
        <w:t xml:space="preserve">Zur Darstellung der allgemeinen Ziele und Zwecke der Planung wird der vorhabenbezogene Bebauungsplan mit Begründung in der Fassung vom </w:t>
      </w:r>
      <w:r w:rsidR="00D116C3" w:rsidRPr="00337892">
        <w:rPr>
          <w:rFonts w:ascii="Arial" w:hAnsi="Arial" w:cs="Arial"/>
          <w:sz w:val="22"/>
        </w:rPr>
        <w:t>25.01.2021</w:t>
      </w:r>
      <w:r w:rsidRPr="00337892">
        <w:rPr>
          <w:rFonts w:ascii="Arial" w:hAnsi="Arial" w:cs="Arial"/>
          <w:sz w:val="22"/>
        </w:rPr>
        <w:t xml:space="preserve"> vom</w:t>
      </w:r>
      <w:r w:rsidR="00337892" w:rsidRPr="00337892">
        <w:rPr>
          <w:rFonts w:ascii="Arial" w:hAnsi="Arial" w:cs="Arial"/>
          <w:sz w:val="22"/>
        </w:rPr>
        <w:t xml:space="preserve"> 08. Februar 2021</w:t>
      </w:r>
      <w:r w:rsidR="00921917" w:rsidRPr="00337892">
        <w:rPr>
          <w:rFonts w:ascii="Arial" w:hAnsi="Arial" w:cs="Arial"/>
          <w:sz w:val="22"/>
        </w:rPr>
        <w:t xml:space="preserve">       </w:t>
      </w:r>
      <w:r w:rsidRPr="00337892">
        <w:rPr>
          <w:rFonts w:ascii="Arial" w:hAnsi="Arial" w:cs="Arial"/>
          <w:sz w:val="22"/>
        </w:rPr>
        <w:t xml:space="preserve">               bis zum </w:t>
      </w:r>
      <w:r w:rsidR="00337892" w:rsidRPr="00337892">
        <w:rPr>
          <w:rFonts w:ascii="Arial" w:hAnsi="Arial" w:cs="Arial"/>
          <w:sz w:val="22"/>
        </w:rPr>
        <w:t xml:space="preserve">05. März 2021 </w:t>
      </w:r>
      <w:r w:rsidRPr="00337892">
        <w:rPr>
          <w:rFonts w:ascii="Arial" w:hAnsi="Arial" w:cs="Arial"/>
          <w:sz w:val="22"/>
        </w:rPr>
        <w:t xml:space="preserve">bei der Gemeindeverwaltung </w:t>
      </w:r>
      <w:r w:rsidR="00035F3C" w:rsidRPr="00337892">
        <w:rPr>
          <w:rFonts w:ascii="Arial" w:hAnsi="Arial" w:cs="Arial"/>
          <w:sz w:val="22"/>
        </w:rPr>
        <w:t>Häg-Ehrsberg</w:t>
      </w:r>
      <w:r w:rsidRPr="00337892">
        <w:rPr>
          <w:rFonts w:ascii="Arial" w:hAnsi="Arial" w:cs="Arial"/>
          <w:sz w:val="22"/>
        </w:rPr>
        <w:t>,</w:t>
      </w:r>
      <w:r w:rsidR="00337892" w:rsidRPr="00337892">
        <w:rPr>
          <w:rFonts w:ascii="Arial" w:hAnsi="Arial" w:cs="Arial"/>
          <w:sz w:val="22"/>
        </w:rPr>
        <w:t xml:space="preserve"> Rathausstraße 27, 79685 Häg-Ehrsberg,</w:t>
      </w:r>
      <w:r w:rsidRPr="00337892">
        <w:rPr>
          <w:rFonts w:ascii="Arial" w:hAnsi="Arial" w:cs="Arial"/>
          <w:sz w:val="22"/>
        </w:rPr>
        <w:t xml:space="preserve"> während der üblichen Dienststunden öffentlich ausgelegt (§ 3 Abs. 1 BauGB).</w:t>
      </w:r>
      <w:r w:rsidR="002609E3" w:rsidRPr="00337892">
        <w:rPr>
          <w:rFonts w:ascii="Arial" w:hAnsi="Arial" w:cs="Arial"/>
          <w:sz w:val="22"/>
        </w:rPr>
        <w:t xml:space="preserve"> </w:t>
      </w:r>
      <w:r w:rsidR="00CF1D05" w:rsidRPr="00337892">
        <w:rPr>
          <w:rFonts w:ascii="Arial" w:hAnsi="Arial" w:cs="Arial"/>
          <w:sz w:val="22"/>
        </w:rPr>
        <w:t>Der Inhalt der ortüblichen Bekanntmachung und die auszulegenden Unterlagen sind zusätzlich im Internet unter der Internet-Adresse</w:t>
      </w:r>
      <w:r w:rsidR="00337892" w:rsidRPr="00337892">
        <w:rPr>
          <w:rFonts w:ascii="Arial" w:hAnsi="Arial" w:cs="Arial"/>
          <w:sz w:val="22"/>
        </w:rPr>
        <w:t xml:space="preserve"> </w:t>
      </w:r>
      <w:hyperlink r:id="rId8" w:history="1">
        <w:r w:rsidR="00B25293" w:rsidRPr="00B25293">
          <w:rPr>
            <w:rStyle w:val="Hyperlink"/>
            <w:rFonts w:ascii="Arial" w:hAnsi="Arial" w:cs="Arial"/>
            <w:color w:val="auto"/>
            <w:sz w:val="22"/>
            <w:u w:val="none"/>
          </w:rPr>
          <w:t>www.haeg-ehrsberg.de</w:t>
        </w:r>
      </w:hyperlink>
      <w:r w:rsidR="00337892" w:rsidRPr="00337892">
        <w:rPr>
          <w:rFonts w:ascii="Arial" w:hAnsi="Arial" w:cs="Arial"/>
          <w:sz w:val="22"/>
        </w:rPr>
        <w:t xml:space="preserve"> </w:t>
      </w:r>
      <w:r w:rsidR="00CF1D05" w:rsidRPr="00337892">
        <w:rPr>
          <w:rFonts w:ascii="Arial" w:hAnsi="Arial" w:cs="Arial"/>
          <w:sz w:val="22"/>
        </w:rPr>
        <w:t>eingestellt.</w:t>
      </w:r>
    </w:p>
    <w:p w:rsidR="00082BA9" w:rsidRDefault="00082BA9" w:rsidP="0092191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082BA9" w:rsidRDefault="001C7AF1" w:rsidP="009219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 Umweltprüfung wird durchgeführt. Der Vorentwurf des Umweltberichtes einschließlich Festlegung des Untersuchungsrahmens (Scopingpapier) in der Fassung vom </w:t>
      </w:r>
      <w:r w:rsidR="00D116C3">
        <w:rPr>
          <w:rFonts w:ascii="Arial" w:hAnsi="Arial" w:cs="Arial"/>
          <w:sz w:val="22"/>
        </w:rPr>
        <w:t>25.01.2021</w:t>
      </w:r>
      <w:r>
        <w:rPr>
          <w:rFonts w:ascii="Arial" w:hAnsi="Arial" w:cs="Arial"/>
          <w:sz w:val="22"/>
        </w:rPr>
        <w:t xml:space="preserve"> wird mit offengelegt.</w:t>
      </w:r>
      <w:r w:rsidR="002609E3">
        <w:rPr>
          <w:rFonts w:ascii="Arial" w:hAnsi="Arial" w:cs="Arial"/>
          <w:sz w:val="22"/>
        </w:rPr>
        <w:t xml:space="preserve"> </w:t>
      </w:r>
    </w:p>
    <w:p w:rsidR="00082BA9" w:rsidRDefault="00082BA9" w:rsidP="00921917">
      <w:pPr>
        <w:jc w:val="both"/>
        <w:rPr>
          <w:rFonts w:ascii="Arial" w:hAnsi="Arial" w:cs="Arial"/>
          <w:sz w:val="22"/>
        </w:rPr>
      </w:pPr>
    </w:p>
    <w:p w:rsidR="00082BA9" w:rsidRDefault="001C7AF1" w:rsidP="009219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Während dieser Auslegungsfrist besteht Gelegenheit zu Äußerungen und zur Erörterung der Planung</w:t>
      </w:r>
      <w:r w:rsidR="00CF1D05">
        <w:rPr>
          <w:rFonts w:ascii="Arial" w:hAnsi="Arial" w:cs="Arial"/>
          <w:sz w:val="22"/>
        </w:rPr>
        <w:t xml:space="preserve">. Es können </w:t>
      </w:r>
      <w:r w:rsidR="00CF1D05" w:rsidRPr="00CF1D05">
        <w:rPr>
          <w:rFonts w:ascii="Arial" w:hAnsi="Arial" w:cs="Arial"/>
          <w:sz w:val="22"/>
        </w:rPr>
        <w:t xml:space="preserve">Anregungen vorgetragen </w:t>
      </w:r>
      <w:r w:rsidR="00CF1D05">
        <w:rPr>
          <w:rFonts w:ascii="Arial" w:hAnsi="Arial" w:cs="Arial"/>
          <w:sz w:val="22"/>
        </w:rPr>
        <w:t>oder</w:t>
      </w:r>
      <w:r w:rsidR="00CF1D05" w:rsidRPr="00CF1D05">
        <w:rPr>
          <w:rFonts w:ascii="Arial" w:hAnsi="Arial" w:cs="Arial"/>
          <w:sz w:val="22"/>
        </w:rPr>
        <w:t xml:space="preserve"> schriftlich an das Bürgermeisteramt </w:t>
      </w:r>
      <w:r w:rsidR="00CF1D05">
        <w:rPr>
          <w:rFonts w:ascii="Arial" w:hAnsi="Arial" w:cs="Arial"/>
          <w:sz w:val="22"/>
        </w:rPr>
        <w:t>gerichtet werden</w:t>
      </w:r>
      <w:r w:rsidR="00CF1D05" w:rsidRPr="00CF1D05">
        <w:rPr>
          <w:rFonts w:ascii="Arial" w:hAnsi="Arial" w:cs="Arial"/>
          <w:sz w:val="22"/>
        </w:rPr>
        <w:t>.</w:t>
      </w:r>
    </w:p>
    <w:p w:rsidR="00082BA9" w:rsidRDefault="00082BA9">
      <w:pPr>
        <w:jc w:val="both"/>
        <w:rPr>
          <w:rFonts w:ascii="Arial" w:hAnsi="Arial" w:cs="Arial"/>
          <w:sz w:val="22"/>
        </w:rPr>
      </w:pPr>
    </w:p>
    <w:p w:rsidR="00337892" w:rsidRDefault="00035F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Häg-Ehrsberg</w:t>
      </w:r>
      <w:r w:rsidR="00CF1D05">
        <w:rPr>
          <w:rFonts w:ascii="Arial" w:hAnsi="Arial" w:cs="Arial"/>
          <w:sz w:val="22"/>
        </w:rPr>
        <w:t>, den</w:t>
      </w:r>
      <w:r w:rsidR="00337892">
        <w:rPr>
          <w:rFonts w:ascii="Arial" w:hAnsi="Arial" w:cs="Arial"/>
          <w:sz w:val="22"/>
        </w:rPr>
        <w:t xml:space="preserve"> 29. Januar 2021</w:t>
      </w:r>
    </w:p>
    <w:p w:rsidR="00337892" w:rsidRDefault="00337892">
      <w:pPr>
        <w:jc w:val="both"/>
        <w:rPr>
          <w:rFonts w:ascii="Arial" w:hAnsi="Arial" w:cs="Arial"/>
          <w:sz w:val="22"/>
        </w:rPr>
      </w:pPr>
    </w:p>
    <w:p w:rsidR="00337892" w:rsidRDefault="003378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Schmidt, Bürgermeister </w:t>
      </w:r>
    </w:p>
    <w:sectPr w:rsidR="00337892"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A3" w:rsidRDefault="000A2FA3">
      <w:r>
        <w:separator/>
      </w:r>
    </w:p>
  </w:endnote>
  <w:endnote w:type="continuationSeparator" w:id="0">
    <w:p w:rsidR="000A2FA3" w:rsidRDefault="000A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A9" w:rsidRDefault="00082BA9" w:rsidP="00035F3C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A3" w:rsidRDefault="000A2FA3">
      <w:r>
        <w:separator/>
      </w:r>
    </w:p>
  </w:footnote>
  <w:footnote w:type="continuationSeparator" w:id="0">
    <w:p w:rsidR="000A2FA3" w:rsidRDefault="000A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5"/>
    <w:rsid w:val="00035F3C"/>
    <w:rsid w:val="00065C71"/>
    <w:rsid w:val="00082BA9"/>
    <w:rsid w:val="000A2FA3"/>
    <w:rsid w:val="001C7AF1"/>
    <w:rsid w:val="001E664A"/>
    <w:rsid w:val="002609E3"/>
    <w:rsid w:val="00337892"/>
    <w:rsid w:val="004369CF"/>
    <w:rsid w:val="004B02C5"/>
    <w:rsid w:val="00530461"/>
    <w:rsid w:val="0077481A"/>
    <w:rsid w:val="00797EB7"/>
    <w:rsid w:val="00835801"/>
    <w:rsid w:val="00921917"/>
    <w:rsid w:val="00AE0FCC"/>
    <w:rsid w:val="00AF3ACC"/>
    <w:rsid w:val="00B22C1B"/>
    <w:rsid w:val="00B25293"/>
    <w:rsid w:val="00C10F5D"/>
    <w:rsid w:val="00C2036A"/>
    <w:rsid w:val="00CA2949"/>
    <w:rsid w:val="00CF1D05"/>
    <w:rsid w:val="00D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99D54-C601-478C-94FB-F2FCDAE2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g-ehrs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EDE-A382-4DBE-9BCF-F6F32D6C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Geodata</Company>
  <LinksUpToDate>false</LinksUpToDate>
  <CharactersWithSpaces>1845</CharactersWithSpaces>
  <SharedDoc>false</SharedDoc>
  <HLinks>
    <vt:vector size="6" baseType="variant">
      <vt:variant>
        <vt:i4>5177464</vt:i4>
      </vt:variant>
      <vt:variant>
        <vt:i4>1527</vt:i4>
      </vt:variant>
      <vt:variant>
        <vt:i4>1025</vt:i4>
      </vt:variant>
      <vt:variant>
        <vt:i4>1</vt:i4>
      </vt:variant>
      <vt:variant>
        <vt:lpwstr>M:\CARD81BPL\B1327\Abgrenzung.BMP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subject/>
  <dc:creator>Till Fleischer</dc:creator>
  <cp:keywords/>
  <cp:lastModifiedBy>Bruno Schmidt</cp:lastModifiedBy>
  <cp:revision>3</cp:revision>
  <cp:lastPrinted>2021-02-01T08:36:00Z</cp:lastPrinted>
  <dcterms:created xsi:type="dcterms:W3CDTF">2021-02-01T08:38:00Z</dcterms:created>
  <dcterms:modified xsi:type="dcterms:W3CDTF">2021-02-01T14:38:00Z</dcterms:modified>
</cp:coreProperties>
</file>